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C6FF5" w14:textId="77777777" w:rsidR="00A756CA" w:rsidRDefault="00A756CA" w:rsidP="00A756CA">
      <w:pPr>
        <w:spacing w:after="0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756CA" w14:paraId="250EF974" w14:textId="77777777" w:rsidTr="00A756CA">
        <w:tc>
          <w:tcPr>
            <w:tcW w:w="3259" w:type="dxa"/>
          </w:tcPr>
          <w:p w14:paraId="5BFFB829" w14:textId="77777777" w:rsidR="00A756CA" w:rsidRPr="00A756CA" w:rsidRDefault="00A756CA" w:rsidP="00A756CA">
            <w:pPr>
              <w:jc w:val="center"/>
              <w:rPr>
                <w:b/>
              </w:rPr>
            </w:pPr>
            <w:r w:rsidRPr="00A756CA">
              <w:rPr>
                <w:b/>
              </w:rPr>
              <w:t>Quotations</w:t>
            </w:r>
          </w:p>
          <w:p w14:paraId="7C48D289" w14:textId="77777777" w:rsidR="00A756CA" w:rsidRDefault="00A756CA" w:rsidP="00A756CA">
            <w:pPr>
              <w:jc w:val="center"/>
            </w:pPr>
            <w:r>
              <w:t>Original version</w:t>
            </w:r>
            <w:r w:rsidR="00FD4892">
              <w:t xml:space="preserve"> (pg 153)</w:t>
            </w:r>
          </w:p>
        </w:tc>
        <w:tc>
          <w:tcPr>
            <w:tcW w:w="3259" w:type="dxa"/>
          </w:tcPr>
          <w:p w14:paraId="10C1C337" w14:textId="77777777" w:rsidR="00A756CA" w:rsidRPr="00A756CA" w:rsidRDefault="00A756CA" w:rsidP="00A756CA">
            <w:pPr>
              <w:jc w:val="center"/>
              <w:rPr>
                <w:b/>
                <w:color w:val="002060"/>
              </w:rPr>
            </w:pPr>
            <w:r w:rsidRPr="00A756CA">
              <w:rPr>
                <w:b/>
                <w:color w:val="002060"/>
              </w:rPr>
              <w:t>Quotations</w:t>
            </w:r>
          </w:p>
          <w:p w14:paraId="746AC8C1" w14:textId="77777777" w:rsidR="00A756CA" w:rsidRPr="00A756CA" w:rsidRDefault="00A756CA" w:rsidP="00A756CA">
            <w:pPr>
              <w:jc w:val="center"/>
              <w:rPr>
                <w:i/>
              </w:rPr>
            </w:pPr>
            <w:r w:rsidRPr="00A756CA">
              <w:rPr>
                <w:i/>
                <w:color w:val="002060"/>
              </w:rPr>
              <w:t>Italian translation</w:t>
            </w:r>
          </w:p>
        </w:tc>
        <w:tc>
          <w:tcPr>
            <w:tcW w:w="3260" w:type="dxa"/>
          </w:tcPr>
          <w:p w14:paraId="3FA481A9" w14:textId="77777777" w:rsidR="00A756CA" w:rsidRDefault="004804AF" w:rsidP="004804AF">
            <w:pPr>
              <w:jc w:val="center"/>
            </w:pPr>
            <w:r>
              <w:t>Comparative analysis</w:t>
            </w:r>
          </w:p>
        </w:tc>
      </w:tr>
      <w:tr w:rsidR="002302CF" w:rsidRPr="002302CF" w14:paraId="149D398E" w14:textId="77777777" w:rsidTr="00A756CA">
        <w:tc>
          <w:tcPr>
            <w:tcW w:w="3259" w:type="dxa"/>
          </w:tcPr>
          <w:p w14:paraId="4A848E70" w14:textId="77777777" w:rsidR="002302CF" w:rsidRPr="004804AF" w:rsidRDefault="002302CF" w:rsidP="00FD4892">
            <w:pPr>
              <w:jc w:val="both"/>
              <w:rPr>
                <w:sz w:val="20"/>
                <w:szCs w:val="20"/>
                <w:lang w:val="en-US"/>
              </w:rPr>
            </w:pPr>
            <w:r w:rsidRPr="004804AF">
              <w:rPr>
                <w:sz w:val="20"/>
                <w:szCs w:val="20"/>
                <w:lang w:val="en-US"/>
              </w:rPr>
              <w:t>“</w:t>
            </w:r>
            <w:r w:rsidR="00FD4892">
              <w:rPr>
                <w:sz w:val="20"/>
                <w:szCs w:val="20"/>
                <w:lang w:val="en-US"/>
              </w:rPr>
              <w:t>The situation in Pakistan continued to be precarious”.</w:t>
            </w:r>
          </w:p>
        </w:tc>
        <w:tc>
          <w:tcPr>
            <w:tcW w:w="3259" w:type="dxa"/>
          </w:tcPr>
          <w:p w14:paraId="5A593A79" w14:textId="77777777" w:rsidR="002302CF" w:rsidRPr="00FD4892" w:rsidRDefault="00FD4892" w:rsidP="00C21E3B">
            <w:pPr>
              <w:jc w:val="both"/>
              <w:rPr>
                <w:color w:val="002060"/>
              </w:rPr>
            </w:pPr>
            <w:r>
              <w:rPr>
                <w:rFonts w:cs="Helvetica"/>
                <w:color w:val="10131A"/>
              </w:rPr>
              <w:t>“La</w:t>
            </w:r>
            <w:r w:rsidRPr="00FD4892">
              <w:rPr>
                <w:rFonts w:cs="Helvetica"/>
                <w:color w:val="10131A"/>
              </w:rPr>
              <w:t xml:space="preserve"> situazione in Pakistan era sempre incerta”.</w:t>
            </w:r>
          </w:p>
        </w:tc>
        <w:tc>
          <w:tcPr>
            <w:tcW w:w="3260" w:type="dxa"/>
            <w:vMerge w:val="restart"/>
          </w:tcPr>
          <w:p w14:paraId="719FA581" w14:textId="05A7281D" w:rsidR="002302CF" w:rsidRPr="002302CF" w:rsidRDefault="00022585" w:rsidP="003A60B8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It is possible to notice that the syntax in both the q</w:t>
            </w:r>
            <w:r w:rsidR="003A60B8">
              <w:rPr>
                <w:lang w:val="en-US"/>
              </w:rPr>
              <w:t>uotations does not change a lot. Moreover, the intelligent reader should notice that the verb</w:t>
            </w:r>
            <w:r w:rsidR="002C2D60">
              <w:rPr>
                <w:lang w:val="en-US"/>
              </w:rPr>
              <w:t xml:space="preserve"> in the original version “continued to be precarious” </w:t>
            </w:r>
            <w:r w:rsidR="003A60B8">
              <w:rPr>
                <w:lang w:val="en-US"/>
              </w:rPr>
              <w:t>gives to the reader a sense of a continuous suffering, like that the situation cannot change in better</w:t>
            </w:r>
            <w:r w:rsidR="00330CEA">
              <w:rPr>
                <w:lang w:val="en-US"/>
              </w:rPr>
              <w:t>; while the verb in the Italian version “era sempre incerta”</w:t>
            </w:r>
            <w:r w:rsidR="005E7D48">
              <w:rPr>
                <w:lang w:val="en-US"/>
              </w:rPr>
              <w:t xml:space="preserve"> does not have the same impact, does not transmit the same emotions. It seems </w:t>
            </w:r>
            <w:r w:rsidR="000471E7">
              <w:rPr>
                <w:lang w:val="en-US"/>
              </w:rPr>
              <w:t>the Italian version try to be not so direct like the America-English one.</w:t>
            </w:r>
          </w:p>
        </w:tc>
      </w:tr>
      <w:tr w:rsidR="002302CF" w:rsidRPr="00A756CA" w14:paraId="4BA49AB2" w14:textId="77777777" w:rsidTr="002302CF">
        <w:trPr>
          <w:trHeight w:val="746"/>
        </w:trPr>
        <w:tc>
          <w:tcPr>
            <w:tcW w:w="6518" w:type="dxa"/>
            <w:gridSpan w:val="2"/>
          </w:tcPr>
          <w:p w14:paraId="4DCB097B" w14:textId="0A5CDD5E" w:rsidR="002302CF" w:rsidRPr="00A756CA" w:rsidRDefault="002302CF" w:rsidP="00FC76EF">
            <w:pPr>
              <w:rPr>
                <w:lang w:val="en-US"/>
              </w:rPr>
            </w:pPr>
            <w:r w:rsidRPr="00A756CA">
              <w:rPr>
                <w:lang w:val="en-US"/>
              </w:rPr>
              <w:t xml:space="preserve">Reason </w:t>
            </w:r>
            <w:r>
              <w:rPr>
                <w:lang w:val="en-US"/>
              </w:rPr>
              <w:t xml:space="preserve">for choice: </w:t>
            </w:r>
            <w:r w:rsidR="000C2308">
              <w:rPr>
                <w:lang w:val="en-US"/>
              </w:rPr>
              <w:t>The</w:t>
            </w:r>
            <w:r w:rsidRPr="00A756CA">
              <w:rPr>
                <w:lang w:val="en-US"/>
              </w:rPr>
              <w:t xml:space="preserve"> quotation provides an example of </w:t>
            </w:r>
            <w:r w:rsidR="008D5BFE">
              <w:rPr>
                <w:lang w:val="en-US"/>
              </w:rPr>
              <w:t xml:space="preserve">the detachment of the two cultures, and in a way or another, a thing in common: the sense of impotence and </w:t>
            </w:r>
            <w:r w:rsidR="00E454D7">
              <w:rPr>
                <w:lang w:val="en-US"/>
              </w:rPr>
              <w:t>suffer</w:t>
            </w:r>
            <w:r w:rsidR="0032696D">
              <w:rPr>
                <w:lang w:val="en-US"/>
              </w:rPr>
              <w:t xml:space="preserve"> of Lahore and New York after the attack.</w:t>
            </w:r>
          </w:p>
        </w:tc>
        <w:tc>
          <w:tcPr>
            <w:tcW w:w="3260" w:type="dxa"/>
            <w:vMerge/>
          </w:tcPr>
          <w:p w14:paraId="01379039" w14:textId="77777777" w:rsidR="002302CF" w:rsidRPr="00A756CA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55830BF5" w14:textId="77777777" w:rsidTr="002302CF">
        <w:trPr>
          <w:trHeight w:val="1255"/>
        </w:trPr>
        <w:tc>
          <w:tcPr>
            <w:tcW w:w="6518" w:type="dxa"/>
            <w:gridSpan w:val="2"/>
          </w:tcPr>
          <w:p w14:paraId="04CF7D27" w14:textId="77777777" w:rsidR="002302CF" w:rsidRDefault="002302CF" w:rsidP="002302CF">
            <w:pPr>
              <w:rPr>
                <w:lang w:val="en-US"/>
              </w:rPr>
            </w:pPr>
            <w:r w:rsidRPr="002302CF">
              <w:rPr>
                <w:b/>
                <w:lang w:val="en-US"/>
              </w:rPr>
              <w:t>Analysis</w:t>
            </w:r>
            <w:r>
              <w:rPr>
                <w:lang w:val="en-US"/>
              </w:rPr>
              <w:t>:</w:t>
            </w:r>
          </w:p>
          <w:p w14:paraId="174313F7" w14:textId="7ECDBD3C" w:rsidR="002302CF" w:rsidRPr="00A756CA" w:rsidRDefault="00E454D7" w:rsidP="002302CF">
            <w:pPr>
              <w:rPr>
                <w:lang w:val="en-US"/>
              </w:rPr>
            </w:pPr>
            <w:r>
              <w:rPr>
                <w:lang w:val="en-US"/>
              </w:rPr>
              <w:t xml:space="preserve">With this quotation Changez gives to the reader an important information. He transmit to the reader an assured sense of impotence and </w:t>
            </w:r>
            <w:r w:rsidR="00E809A5">
              <w:rPr>
                <w:lang w:val="en-US"/>
              </w:rPr>
              <w:t>suffer referred to</w:t>
            </w:r>
            <w:r>
              <w:rPr>
                <w:lang w:val="en-US"/>
              </w:rPr>
              <w:t xml:space="preserve"> his own country.</w:t>
            </w:r>
          </w:p>
        </w:tc>
        <w:tc>
          <w:tcPr>
            <w:tcW w:w="3260" w:type="dxa"/>
            <w:vMerge/>
          </w:tcPr>
          <w:p w14:paraId="0361AEFF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  <w:tr w:rsidR="002302CF" w:rsidRPr="00A756CA" w14:paraId="74423B6B" w14:textId="77777777" w:rsidTr="008300E1">
        <w:trPr>
          <w:trHeight w:val="1255"/>
        </w:trPr>
        <w:tc>
          <w:tcPr>
            <w:tcW w:w="6518" w:type="dxa"/>
            <w:gridSpan w:val="2"/>
          </w:tcPr>
          <w:p w14:paraId="1F6E8CFF" w14:textId="77777777" w:rsidR="002302CF" w:rsidRPr="002302CF" w:rsidRDefault="002302CF" w:rsidP="002302CF">
            <w:pPr>
              <w:rPr>
                <w:b/>
                <w:lang w:val="en-US"/>
              </w:rPr>
            </w:pPr>
            <w:r w:rsidRPr="002302CF">
              <w:rPr>
                <w:b/>
                <w:lang w:val="en-US"/>
              </w:rPr>
              <w:t>Possible conclusion:</w:t>
            </w:r>
          </w:p>
          <w:p w14:paraId="056AE331" w14:textId="29333D52" w:rsidR="002302CF" w:rsidRDefault="006B5A5A" w:rsidP="002302CF">
            <w:pPr>
              <w:rPr>
                <w:lang w:val="en-US"/>
              </w:rPr>
            </w:pPr>
            <w:r>
              <w:rPr>
                <w:lang w:val="en-US"/>
              </w:rPr>
              <w:t>The intelligent reader should notice that the original version is more direct than the Italian one, that seems to dampen the effect of the sentence in the American-English language.</w:t>
            </w:r>
            <w:bookmarkStart w:id="0" w:name="_GoBack"/>
            <w:bookmarkEnd w:id="0"/>
          </w:p>
        </w:tc>
        <w:tc>
          <w:tcPr>
            <w:tcW w:w="3260" w:type="dxa"/>
            <w:vMerge/>
          </w:tcPr>
          <w:p w14:paraId="709A8DE3" w14:textId="77777777" w:rsidR="002302CF" w:rsidRDefault="002302CF" w:rsidP="00060CE1">
            <w:pPr>
              <w:jc w:val="both"/>
              <w:rPr>
                <w:lang w:val="en-US"/>
              </w:rPr>
            </w:pPr>
          </w:p>
        </w:tc>
      </w:tr>
    </w:tbl>
    <w:p w14:paraId="2BEE5EC0" w14:textId="77777777" w:rsidR="00A756CA" w:rsidRPr="00A756CA" w:rsidRDefault="00A756CA" w:rsidP="00A756CA">
      <w:pPr>
        <w:spacing w:after="0"/>
        <w:rPr>
          <w:lang w:val="en-US"/>
        </w:rPr>
      </w:pPr>
    </w:p>
    <w:p w14:paraId="72B5AE5C" w14:textId="77777777" w:rsidR="00E927C5" w:rsidRPr="00A756CA" w:rsidRDefault="00E927C5" w:rsidP="00FE09C0">
      <w:pPr>
        <w:spacing w:after="0"/>
        <w:rPr>
          <w:lang w:val="en-US"/>
        </w:rPr>
      </w:pPr>
    </w:p>
    <w:p w14:paraId="3EEEEB9E" w14:textId="77777777" w:rsidR="00E927C5" w:rsidRPr="00A756CA" w:rsidRDefault="00E927C5">
      <w:pPr>
        <w:rPr>
          <w:lang w:val="en-US"/>
        </w:rPr>
      </w:pPr>
      <w:r w:rsidRPr="00A756CA">
        <w:rPr>
          <w:lang w:val="en-US"/>
        </w:rPr>
        <w:br w:type="page"/>
      </w:r>
    </w:p>
    <w:sectPr w:rsidR="00E927C5" w:rsidRPr="00A756CA" w:rsidSect="00FB1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14D9B"/>
    <w:multiLevelType w:val="hybridMultilevel"/>
    <w:tmpl w:val="9AAAF6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04121"/>
    <w:multiLevelType w:val="hybridMultilevel"/>
    <w:tmpl w:val="7BC6E132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F2EF8"/>
    <w:multiLevelType w:val="hybridMultilevel"/>
    <w:tmpl w:val="3E304076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60F2EC8"/>
    <w:multiLevelType w:val="hybridMultilevel"/>
    <w:tmpl w:val="B044C2CE"/>
    <w:lvl w:ilvl="0" w:tplc="D52C90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A0274"/>
    <w:multiLevelType w:val="hybridMultilevel"/>
    <w:tmpl w:val="7F0A32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706C5E"/>
    <w:multiLevelType w:val="hybridMultilevel"/>
    <w:tmpl w:val="35BA70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927C5"/>
    <w:rsid w:val="00022585"/>
    <w:rsid w:val="00033BC0"/>
    <w:rsid w:val="000471E7"/>
    <w:rsid w:val="00060CE1"/>
    <w:rsid w:val="000C2308"/>
    <w:rsid w:val="002302CF"/>
    <w:rsid w:val="002C2D60"/>
    <w:rsid w:val="0032696D"/>
    <w:rsid w:val="00330CEA"/>
    <w:rsid w:val="003A60B8"/>
    <w:rsid w:val="004804AF"/>
    <w:rsid w:val="005E7D48"/>
    <w:rsid w:val="006B5A5A"/>
    <w:rsid w:val="008D5BFE"/>
    <w:rsid w:val="009663A5"/>
    <w:rsid w:val="00A756CA"/>
    <w:rsid w:val="00C21E3B"/>
    <w:rsid w:val="00E454D7"/>
    <w:rsid w:val="00E809A5"/>
    <w:rsid w:val="00E927C5"/>
    <w:rsid w:val="00FB1BF4"/>
    <w:rsid w:val="00FC76EF"/>
    <w:rsid w:val="00FD4892"/>
    <w:rsid w:val="00FE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723F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1BF4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27C5"/>
    <w:pPr>
      <w:ind w:left="720"/>
      <w:contextualSpacing/>
    </w:pPr>
  </w:style>
  <w:style w:type="table" w:styleId="Grigliatabella">
    <w:name w:val="Table Grid"/>
    <w:basedOn w:val="Tabellanormale"/>
    <w:uiPriority w:val="59"/>
    <w:rsid w:val="00A7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196</Words>
  <Characters>1119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beltramini.m</dc:creator>
  <cp:lastModifiedBy>Margherita Granziera</cp:lastModifiedBy>
  <cp:revision>17</cp:revision>
  <dcterms:created xsi:type="dcterms:W3CDTF">2014-10-23T11:21:00Z</dcterms:created>
  <dcterms:modified xsi:type="dcterms:W3CDTF">2014-11-03T16:27:00Z</dcterms:modified>
</cp:coreProperties>
</file>